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78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10"/>
        <w:gridCol w:w="2908"/>
        <w:gridCol w:w="2902"/>
      </w:tblGrid>
      <w:tr w:rsidR="00BC0E23" w:rsidRPr="00F9377F" w:rsidTr="00BC0E23">
        <w:tc>
          <w:tcPr>
            <w:tcW w:w="2910" w:type="dxa"/>
          </w:tcPr>
          <w:p w:rsidR="00BC0E23" w:rsidRPr="00F9377F" w:rsidRDefault="00BC0E23" w:rsidP="00BC0E23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CATEGORIA:</w:t>
            </w:r>
            <w:r w:rsidRPr="00F9377F">
              <w:t xml:space="preserve"> Intersectorialidad / transectorialidad</w:t>
            </w:r>
          </w:p>
        </w:tc>
        <w:tc>
          <w:tcPr>
            <w:tcW w:w="2908" w:type="dxa"/>
          </w:tcPr>
          <w:p w:rsidR="00BC0E23" w:rsidRPr="00F9377F" w:rsidRDefault="00BC0E23" w:rsidP="00BC0E23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SUBCATEGORIAS</w:t>
            </w:r>
          </w:p>
        </w:tc>
        <w:tc>
          <w:tcPr>
            <w:tcW w:w="2902" w:type="dxa"/>
          </w:tcPr>
          <w:p w:rsidR="00BC0E23" w:rsidRPr="00F9377F" w:rsidRDefault="00BC0E23" w:rsidP="00BC0E23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TEMAS RELACIONADOS</w:t>
            </w:r>
          </w:p>
        </w:tc>
      </w:tr>
      <w:tr w:rsidR="00BC0E23" w:rsidRPr="00F9377F" w:rsidTr="00BC0E23">
        <w:tc>
          <w:tcPr>
            <w:tcW w:w="2910" w:type="dxa"/>
          </w:tcPr>
          <w:p w:rsidR="00BC0E23" w:rsidRPr="00F9377F" w:rsidRDefault="00BC0E23" w:rsidP="00BC0E23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Definición:</w:t>
            </w:r>
          </w:p>
        </w:tc>
        <w:tc>
          <w:tcPr>
            <w:tcW w:w="2908" w:type="dxa"/>
          </w:tcPr>
          <w:p w:rsidR="00BC0E23" w:rsidRPr="00F9377F" w:rsidRDefault="00BC0E23" w:rsidP="00BC0E23">
            <w:pPr>
              <w:spacing w:after="0" w:line="240" w:lineRule="auto"/>
              <w:jc w:val="both"/>
            </w:pPr>
          </w:p>
        </w:tc>
        <w:tc>
          <w:tcPr>
            <w:tcW w:w="2902" w:type="dxa"/>
          </w:tcPr>
          <w:p w:rsidR="00BC0E23" w:rsidRPr="00F9377F" w:rsidRDefault="00BC0E23" w:rsidP="00BC0E23">
            <w:pPr>
              <w:spacing w:after="0" w:line="240" w:lineRule="auto"/>
              <w:jc w:val="both"/>
            </w:pPr>
          </w:p>
        </w:tc>
      </w:tr>
      <w:tr w:rsidR="00BC0E23" w:rsidRPr="00F9377F" w:rsidTr="00BC0E23">
        <w:tc>
          <w:tcPr>
            <w:tcW w:w="8720" w:type="dxa"/>
            <w:gridSpan w:val="3"/>
            <w:vAlign w:val="center"/>
          </w:tcPr>
          <w:p w:rsidR="00BC0E23" w:rsidRPr="00F9377F" w:rsidRDefault="00BC0E23" w:rsidP="00BC0E23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PREGUNTAS QUE DESARROLLAN LA CATEGORIA</w:t>
            </w:r>
          </w:p>
        </w:tc>
      </w:tr>
      <w:tr w:rsidR="00BC0E23" w:rsidRPr="00F9377F" w:rsidTr="00BC0E23">
        <w:tc>
          <w:tcPr>
            <w:tcW w:w="8720" w:type="dxa"/>
            <w:gridSpan w:val="3"/>
            <w:vAlign w:val="center"/>
          </w:tcPr>
          <w:p w:rsidR="00BC0E23" w:rsidRPr="00F9377F" w:rsidRDefault="00BC0E23" w:rsidP="00BC0E23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Cuales son los sectores  que intervienen en los determinantes de salud?</w:t>
            </w:r>
          </w:p>
          <w:p w:rsidR="00BC0E23" w:rsidRPr="00F9377F" w:rsidRDefault="00BC0E23" w:rsidP="00BC0E23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Cuales acciones son coincidentes?</w:t>
            </w:r>
          </w:p>
          <w:p w:rsidR="00BC0E23" w:rsidRPr="00F9377F" w:rsidRDefault="00BC0E23" w:rsidP="00BC0E23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Como optimizar los recursos de las acciones coincidentes?</w:t>
            </w:r>
          </w:p>
          <w:p w:rsidR="00BC0E23" w:rsidRPr="00F9377F" w:rsidRDefault="00BC0E23" w:rsidP="00BC0E23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La Comisión Intersectorial de Salud Publica debe aplicar no solo para salud publica si no para todo el componente APS??? SI NO,  COMO SE COORDINA APS??</w:t>
            </w:r>
          </w:p>
          <w:p w:rsidR="00BC0E23" w:rsidRPr="00F9377F" w:rsidRDefault="00BC0E23" w:rsidP="00BC0E23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¿Qué mecanismos y espacios de intersectorialidad existen y se usan en salud? ¿Cuáles darían soporte a la APS?</w:t>
            </w:r>
          </w:p>
          <w:p w:rsidR="00BC0E23" w:rsidRPr="00F9377F" w:rsidRDefault="00BC0E23" w:rsidP="00BC0E23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¿Cuáles serán las prioridades de actuación en la intersectorialidad?</w:t>
            </w:r>
          </w:p>
          <w:p w:rsidR="00BC0E23" w:rsidRPr="00F9377F" w:rsidRDefault="00BC0E23" w:rsidP="00BC0E23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¿Qué instancias se deben conformas para promover la intersectorialidad?</w:t>
            </w:r>
          </w:p>
          <w:p w:rsidR="00BC0E23" w:rsidRPr="00F9377F" w:rsidRDefault="00BC0E23" w:rsidP="00BC0E23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¿Cual sería la instancia técnica en la cual participen las autoridades y lideres de las organizaciones indígenas, para la planeación, ejecución y evaluación de programas y proyectos relacionados con determinantes de la salud?</w:t>
            </w:r>
          </w:p>
          <w:p w:rsidR="00BC0E23" w:rsidRPr="00F9377F" w:rsidRDefault="00BC0E23" w:rsidP="00BC0E23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¿Esta instancias tendrían en cuenta en su planeación los siguientes aspectos: Suministro de agua potable, saneamiento ambiental.,Seguridad alimentaría: fomento agrícola, pecuario y de otras fuentes, acceso a alimentos, Vivienda saludable, Vías, transporte y servicios públicos, Creación de oportunidades de ingreso económico, Educación  y formación en salud con enfoque intercultural-  dialogo de saberes, Protección de los territorios contra los actores armados al margen de la ley?</w:t>
            </w:r>
          </w:p>
          <w:p w:rsidR="00BC0E23" w:rsidRPr="00F9377F" w:rsidRDefault="00BC0E23" w:rsidP="00BC0E23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RH. Cuáles serían las competencias de cada uno de los niveles e integrantes del sistema de salud para impulsar la intersectorialidad y la transectorialidad?: MPS y sus instituciones vinculadas, otros ministerios y agencias del gobierno nacional; departamentos, distritos, municipios, EPS, IPS.</w:t>
            </w:r>
          </w:p>
          <w:p w:rsidR="00BC0E23" w:rsidRPr="00F9377F" w:rsidRDefault="00BC0E23" w:rsidP="00BC0E23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RH. Cuál sería el instrumento de política o normativo para coordinar y garantizar intersectorialidad / transectorialidad? Norma legal, documento Conpes, Plan Decenal, Plan de Salud Pública, Política de APS, otra?</w:t>
            </w:r>
          </w:p>
          <w:p w:rsidR="00BC0E23" w:rsidRDefault="00EC36A9" w:rsidP="00BC0E2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color w:val="984806" w:themeColor="accent6" w:themeShade="80"/>
              </w:rPr>
            </w:pPr>
            <w:r w:rsidRPr="00EC36A9">
              <w:rPr>
                <w:color w:val="984806" w:themeColor="accent6" w:themeShade="80"/>
              </w:rPr>
              <w:t xml:space="preserve">Cuáles serán los niveles de intervención </w:t>
            </w:r>
            <w:r>
              <w:rPr>
                <w:color w:val="984806" w:themeColor="accent6" w:themeShade="80"/>
              </w:rPr>
              <w:t xml:space="preserve">intersectorial a nivel </w:t>
            </w:r>
            <w:r w:rsidRPr="00EC36A9">
              <w:rPr>
                <w:color w:val="984806" w:themeColor="accent6" w:themeShade="80"/>
              </w:rPr>
              <w:t>local, regional y nacional?</w:t>
            </w:r>
          </w:p>
          <w:p w:rsidR="00EC36A9" w:rsidRDefault="00EC36A9" w:rsidP="00BC0E2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color w:val="984806" w:themeColor="accent6" w:themeShade="80"/>
              </w:rPr>
            </w:pPr>
            <w:r>
              <w:rPr>
                <w:color w:val="984806" w:themeColor="accent6" w:themeShade="80"/>
              </w:rPr>
              <w:t>Cuál es el espacio intersectorial a nivel local? Los consejos territoriales de salud?</w:t>
            </w:r>
          </w:p>
          <w:p w:rsidR="00671351" w:rsidRPr="0071460A" w:rsidRDefault="0071460A" w:rsidP="0071460A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color w:val="984806" w:themeColor="accent6" w:themeShade="80"/>
              </w:rPr>
            </w:pPr>
            <w:r w:rsidRPr="0071460A">
              <w:rPr>
                <w:color w:val="984806" w:themeColor="accent6" w:themeShade="80"/>
              </w:rPr>
              <w:t>Cómo se promoverá</w:t>
            </w:r>
            <w:r w:rsidR="00EA6FC4" w:rsidRPr="0071460A">
              <w:rPr>
                <w:color w:val="984806" w:themeColor="accent6" w:themeShade="80"/>
              </w:rPr>
              <w:t xml:space="preserve"> en diferentes sectores, actores y comunidad un consenso local para el reconocimiento </w:t>
            </w:r>
            <w:r>
              <w:rPr>
                <w:color w:val="984806" w:themeColor="accent6" w:themeShade="80"/>
              </w:rPr>
              <w:t>de la salud como derecho humano?</w:t>
            </w:r>
          </w:p>
          <w:p w:rsidR="00671351" w:rsidRPr="0071460A" w:rsidRDefault="0071460A" w:rsidP="0071460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color w:val="984806" w:themeColor="accent6" w:themeShade="80"/>
              </w:rPr>
            </w:pPr>
            <w:r>
              <w:rPr>
                <w:color w:val="984806" w:themeColor="accent6" w:themeShade="80"/>
              </w:rPr>
              <w:t xml:space="preserve">Cómo fortaleceremos los </w:t>
            </w:r>
            <w:r w:rsidR="00EA6FC4" w:rsidRPr="0071460A">
              <w:rPr>
                <w:color w:val="984806" w:themeColor="accent6" w:themeShade="80"/>
              </w:rPr>
              <w:t>mecanismos de coordinación incluyentes (Consejos municipales y locales de Salud) que promuevan la participación, el control social y la transparencia</w:t>
            </w:r>
            <w:r>
              <w:rPr>
                <w:color w:val="984806" w:themeColor="accent6" w:themeShade="80"/>
              </w:rPr>
              <w:t>?</w:t>
            </w:r>
            <w:r w:rsidR="00EA6FC4" w:rsidRPr="0071460A">
              <w:rPr>
                <w:color w:val="984806" w:themeColor="accent6" w:themeShade="80"/>
              </w:rPr>
              <w:t xml:space="preserve"> </w:t>
            </w:r>
          </w:p>
          <w:p w:rsidR="00671351" w:rsidRPr="0071460A" w:rsidRDefault="00EA6FC4" w:rsidP="0071460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color w:val="984806" w:themeColor="accent6" w:themeShade="80"/>
              </w:rPr>
            </w:pPr>
            <w:r w:rsidRPr="0071460A">
              <w:rPr>
                <w:color w:val="984806" w:themeColor="accent6" w:themeShade="80"/>
              </w:rPr>
              <w:t>C</w:t>
            </w:r>
            <w:r w:rsidR="0071460A">
              <w:rPr>
                <w:color w:val="984806" w:themeColor="accent6" w:themeShade="80"/>
              </w:rPr>
              <w:t xml:space="preserve">ómo crearemos </w:t>
            </w:r>
            <w:r w:rsidRPr="0071460A">
              <w:rPr>
                <w:color w:val="984806" w:themeColor="accent6" w:themeShade="80"/>
              </w:rPr>
              <w:t>espacios efectivos para la negociación y concertación de objetivos y resultados esperados compartidos</w:t>
            </w:r>
            <w:r w:rsidR="0071460A">
              <w:rPr>
                <w:color w:val="984806" w:themeColor="accent6" w:themeShade="80"/>
              </w:rPr>
              <w:t>?</w:t>
            </w:r>
            <w:r w:rsidRPr="0071460A">
              <w:rPr>
                <w:color w:val="984806" w:themeColor="accent6" w:themeShade="80"/>
              </w:rPr>
              <w:t xml:space="preserve"> </w:t>
            </w:r>
          </w:p>
          <w:p w:rsidR="0071460A" w:rsidRPr="00EC36A9" w:rsidRDefault="0071460A" w:rsidP="0071460A">
            <w:pPr>
              <w:spacing w:after="0" w:line="240" w:lineRule="auto"/>
              <w:ind w:left="720"/>
              <w:jc w:val="both"/>
              <w:rPr>
                <w:color w:val="984806" w:themeColor="accent6" w:themeShade="80"/>
              </w:rPr>
            </w:pPr>
          </w:p>
          <w:p w:rsidR="00BC0E23" w:rsidRPr="00F9377F" w:rsidRDefault="00BC0E23" w:rsidP="00BC0E23">
            <w:pPr>
              <w:spacing w:after="0" w:line="240" w:lineRule="auto"/>
              <w:jc w:val="both"/>
            </w:pPr>
          </w:p>
          <w:p w:rsidR="00BC0E23" w:rsidRPr="00F9377F" w:rsidRDefault="00BC0E23" w:rsidP="00BC0E23">
            <w:pPr>
              <w:spacing w:after="0" w:line="240" w:lineRule="auto"/>
              <w:jc w:val="both"/>
            </w:pPr>
          </w:p>
          <w:p w:rsidR="00BC0E23" w:rsidRPr="00F9377F" w:rsidRDefault="00BC0E23" w:rsidP="00BC0E23">
            <w:pPr>
              <w:spacing w:after="0" w:line="240" w:lineRule="auto"/>
              <w:jc w:val="both"/>
            </w:pPr>
          </w:p>
        </w:tc>
      </w:tr>
      <w:tr w:rsidR="00BC0E23" w:rsidRPr="00F9377F" w:rsidTr="00BC0E23">
        <w:tc>
          <w:tcPr>
            <w:tcW w:w="8720" w:type="dxa"/>
            <w:gridSpan w:val="3"/>
            <w:vAlign w:val="center"/>
          </w:tcPr>
          <w:p w:rsidR="00BC0E23" w:rsidRPr="00F9377F" w:rsidRDefault="00BC0E23" w:rsidP="00BC0E23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COMENTARIOS U OBSERVACIONES SOBRE LA CATEGORIA</w:t>
            </w:r>
          </w:p>
        </w:tc>
      </w:tr>
      <w:tr w:rsidR="00BC0E23" w:rsidRPr="00F9377F" w:rsidTr="00BC0E23">
        <w:tc>
          <w:tcPr>
            <w:tcW w:w="8720" w:type="dxa"/>
            <w:gridSpan w:val="3"/>
            <w:vAlign w:val="center"/>
          </w:tcPr>
          <w:p w:rsidR="00BC0E23" w:rsidRPr="00F9377F" w:rsidRDefault="00BC0E23" w:rsidP="00BC0E23">
            <w:pPr>
              <w:spacing w:after="0" w:line="240" w:lineRule="auto"/>
              <w:jc w:val="both"/>
            </w:pPr>
          </w:p>
          <w:p w:rsidR="00BC0E23" w:rsidRPr="00F9377F" w:rsidRDefault="00BC0E23" w:rsidP="00BC0E23">
            <w:pPr>
              <w:spacing w:after="0" w:line="240" w:lineRule="auto"/>
              <w:jc w:val="both"/>
            </w:pPr>
          </w:p>
          <w:p w:rsidR="00BC0E23" w:rsidRPr="00F9377F" w:rsidRDefault="00BC0E23" w:rsidP="00BC0E23">
            <w:pPr>
              <w:spacing w:after="0" w:line="240" w:lineRule="auto"/>
              <w:jc w:val="both"/>
            </w:pPr>
          </w:p>
          <w:p w:rsidR="00BC0E23" w:rsidRPr="00F9377F" w:rsidRDefault="00BC0E23" w:rsidP="00BC0E23">
            <w:pPr>
              <w:spacing w:after="0" w:line="240" w:lineRule="auto"/>
              <w:jc w:val="both"/>
            </w:pPr>
          </w:p>
        </w:tc>
      </w:tr>
    </w:tbl>
    <w:p w:rsidR="00D46B3E" w:rsidRDefault="00671351">
      <w:r>
        <w:rPr>
          <w:noProof/>
          <w:lang w:val="es-ES" w:eastAsia="es-ES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_x0000_s1026" type="#_x0000_t78" href="C:\Documents and Settings\jparga\Configuración local\RISS-APS\DIMENSIONES Y CATEGORIAS DE APS.pptx" style="position:absolute;margin-left:465.8pt;margin-top:422.95pt;width:38.05pt;height:55.7pt;z-index:251658240;mso-position-horizontal-relative:text;mso-position-vertical-relative:text" o:button="t">
            <v:fill o:detectmouseclick="t"/>
          </v:shape>
        </w:pict>
      </w:r>
    </w:p>
    <w:sectPr w:rsidR="00D46B3E" w:rsidSect="00963C89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024A" w:rsidRDefault="00E7024A" w:rsidP="00BC0E23">
      <w:pPr>
        <w:spacing w:after="0" w:line="240" w:lineRule="auto"/>
      </w:pPr>
      <w:r>
        <w:separator/>
      </w:r>
    </w:p>
  </w:endnote>
  <w:endnote w:type="continuationSeparator" w:id="0">
    <w:p w:rsidR="00E7024A" w:rsidRDefault="00E7024A" w:rsidP="00BC0E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024A" w:rsidRDefault="00E7024A" w:rsidP="00BC0E23">
      <w:pPr>
        <w:spacing w:after="0" w:line="240" w:lineRule="auto"/>
      </w:pPr>
      <w:r>
        <w:separator/>
      </w:r>
    </w:p>
  </w:footnote>
  <w:footnote w:type="continuationSeparator" w:id="0">
    <w:p w:rsidR="00E7024A" w:rsidRDefault="00E7024A" w:rsidP="00BC0E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E23" w:rsidRPr="00BC0E23" w:rsidRDefault="00BC0E23" w:rsidP="00BC0E23">
    <w:pPr>
      <w:pStyle w:val="Encabezado"/>
      <w:jc w:val="center"/>
      <w:rPr>
        <w:b/>
        <w:sz w:val="52"/>
      </w:rPr>
    </w:pPr>
    <w:r w:rsidRPr="00BC0E23">
      <w:rPr>
        <w:b/>
        <w:sz w:val="52"/>
      </w:rPr>
      <w:t>INTERSECTORIALIDAD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76450A"/>
    <w:multiLevelType w:val="hybridMultilevel"/>
    <w:tmpl w:val="AD38C73C"/>
    <w:lvl w:ilvl="0" w:tplc="CCCA05A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BA2BC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92F3C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443D1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ACD56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34A8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2C40B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8A647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C6A45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32313615"/>
    <w:multiLevelType w:val="hybridMultilevel"/>
    <w:tmpl w:val="BAD6224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E030C66"/>
    <w:multiLevelType w:val="hybridMultilevel"/>
    <w:tmpl w:val="BAD6224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BC0E23"/>
    <w:rsid w:val="00415C43"/>
    <w:rsid w:val="00522596"/>
    <w:rsid w:val="005E64DF"/>
    <w:rsid w:val="00671351"/>
    <w:rsid w:val="006947C1"/>
    <w:rsid w:val="0071460A"/>
    <w:rsid w:val="007832D9"/>
    <w:rsid w:val="00963C89"/>
    <w:rsid w:val="00BC0E23"/>
    <w:rsid w:val="00CF7BF1"/>
    <w:rsid w:val="00E7024A"/>
    <w:rsid w:val="00EA6FC4"/>
    <w:rsid w:val="00EC36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0E23"/>
    <w:rPr>
      <w:rFonts w:ascii="Calibri" w:eastAsia="Calibri" w:hAnsi="Calibri" w:cs="Times New Roman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BC0E2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BC0E23"/>
    <w:rPr>
      <w:rFonts w:ascii="Calibri" w:eastAsia="Calibri" w:hAnsi="Calibri" w:cs="Times New Roman"/>
      <w:lang w:val="es-CO"/>
    </w:rPr>
  </w:style>
  <w:style w:type="paragraph" w:styleId="Piedepgina">
    <w:name w:val="footer"/>
    <w:basedOn w:val="Normal"/>
    <w:link w:val="PiedepginaCar"/>
    <w:uiPriority w:val="99"/>
    <w:semiHidden/>
    <w:unhideWhenUsed/>
    <w:rsid w:val="00BC0E2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BC0E23"/>
    <w:rPr>
      <w:rFonts w:ascii="Calibri" w:eastAsia="Calibri" w:hAnsi="Calibri" w:cs="Times New Roman"/>
      <w:lang w:val="es-CO"/>
    </w:rPr>
  </w:style>
  <w:style w:type="paragraph" w:styleId="Prrafodelista">
    <w:name w:val="List Paragraph"/>
    <w:basedOn w:val="Normal"/>
    <w:uiPriority w:val="34"/>
    <w:qFormat/>
    <w:rsid w:val="007146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980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35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73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268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398</Words>
  <Characters>2194</Characters>
  <Application>Microsoft Office Word</Application>
  <DocSecurity>0</DocSecurity>
  <Lines>18</Lines>
  <Paragraphs>5</Paragraphs>
  <ScaleCrop>false</ScaleCrop>
  <Company/>
  <LinksUpToDate>false</LinksUpToDate>
  <CharactersWithSpaces>2587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jparga</dc:creator>
  <cp:keywords/>
  <dc:description/>
  <cp:lastModifiedBy>jparga</cp:lastModifiedBy>
  <cp:revision>2</cp:revision>
  <dcterms:created xsi:type="dcterms:W3CDTF">2011-07-14T15:01:00Z</dcterms:created>
  <dcterms:modified xsi:type="dcterms:W3CDTF">2011-07-14T15:01:00Z</dcterms:modified>
</cp:coreProperties>
</file>